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09" w:rsidRDefault="000C0BE1" w:rsidP="003032F2">
      <w:pPr>
        <w:spacing w:line="240" w:lineRule="auto"/>
        <w:jc w:val="both"/>
        <w:rPr>
          <w:rFonts w:ascii="Times New Roman" w:hAnsi="Times New Roman" w:cs="Times New Roman"/>
          <w:color w:val="000000"/>
          <w:sz w:val="26"/>
          <w:szCs w:val="26"/>
          <w:shd w:val="clear" w:color="auto" w:fill="FFFFFF"/>
        </w:rPr>
      </w:pPr>
      <w:r w:rsidRPr="00B45909">
        <w:rPr>
          <w:rFonts w:ascii="Times New Roman" w:hAnsi="Times New Roman" w:cs="Times New Roman"/>
          <w:color w:val="000000"/>
          <w:sz w:val="26"/>
          <w:szCs w:val="26"/>
          <w:shd w:val="clear" w:color="auto" w:fill="FFFFFF"/>
        </w:rPr>
        <w:t>Костюм «Адели»</w:t>
      </w:r>
      <w:r w:rsidR="004F6275">
        <w:rPr>
          <w:rFonts w:ascii="Times New Roman" w:hAnsi="Times New Roman" w:cs="Times New Roman"/>
          <w:color w:val="000000"/>
          <w:sz w:val="26"/>
          <w:szCs w:val="26"/>
          <w:shd w:val="clear" w:color="auto" w:fill="FFFFFF"/>
        </w:rPr>
        <w:t>,</w:t>
      </w:r>
      <w:r w:rsidRPr="00B45909">
        <w:rPr>
          <w:rFonts w:ascii="Times New Roman" w:hAnsi="Times New Roman" w:cs="Times New Roman"/>
          <w:color w:val="000000"/>
          <w:sz w:val="26"/>
          <w:szCs w:val="26"/>
          <w:shd w:val="clear" w:color="auto" w:fill="FFFFFF"/>
        </w:rPr>
        <w:t xml:space="preserve"> разработанный в начале 90-х годов прошлого столетия учеными ИМБП РАМН, с участием конструкторов авиакосмического завода «Звезда», признан во всем мире как самое эффективное средство при лечении ДЦП.</w:t>
      </w:r>
    </w:p>
    <w:p w:rsidR="00910FB9" w:rsidRDefault="00B45909" w:rsidP="003032F2">
      <w:pPr>
        <w:spacing w:line="240" w:lineRule="auto"/>
        <w:jc w:val="both"/>
        <w:rPr>
          <w:rFonts w:ascii="Times New Roman" w:hAnsi="Times New Roman" w:cs="Times New Roman"/>
          <w:color w:val="000000"/>
          <w:sz w:val="26"/>
          <w:szCs w:val="26"/>
          <w:shd w:val="clear" w:color="auto" w:fill="FFFFFF"/>
        </w:rPr>
      </w:pPr>
      <w:r w:rsidRPr="00B45909">
        <w:rPr>
          <w:rFonts w:ascii="Times New Roman" w:hAnsi="Times New Roman" w:cs="Times New Roman"/>
          <w:color w:val="000000"/>
          <w:sz w:val="26"/>
          <w:szCs w:val="26"/>
          <w:shd w:val="clear" w:color="auto" w:fill="FFFFFF"/>
        </w:rPr>
        <w:t xml:space="preserve">Костюм «Адели» оказывает на тело пациента дополнительную нагрузку, помогает скорректировать позу тела близкую к норме, создает нужные углы в крупных суставах. Костюм обеспечивает правильное сгибание, разгибания и повороты корпуса, тренирует мышцы, снижает выраженность патологических рефлексов и формирует правильные двигательные стереотипы. </w:t>
      </w:r>
    </w:p>
    <w:p w:rsidR="00B45909" w:rsidRPr="00B45909" w:rsidRDefault="00B45909" w:rsidP="003032F2">
      <w:pPr>
        <w:spacing w:after="0" w:line="240" w:lineRule="auto"/>
        <w:jc w:val="both"/>
        <w:rPr>
          <w:rFonts w:ascii="Times New Roman" w:hAnsi="Times New Roman" w:cs="Times New Roman"/>
          <w:color w:val="000000"/>
          <w:sz w:val="26"/>
          <w:szCs w:val="26"/>
          <w:shd w:val="clear" w:color="auto" w:fill="FFFFFF"/>
        </w:rPr>
      </w:pPr>
      <w:bookmarkStart w:id="0" w:name="_GoBack"/>
      <w:bookmarkEnd w:id="0"/>
      <w:r w:rsidRPr="00B45909">
        <w:rPr>
          <w:rFonts w:ascii="Times New Roman" w:hAnsi="Times New Roman" w:cs="Times New Roman"/>
          <w:color w:val="000000"/>
          <w:sz w:val="26"/>
          <w:szCs w:val="26"/>
          <w:shd w:val="clear" w:color="auto" w:fill="FFFFFF"/>
        </w:rPr>
        <w:t>Как и у всех лечебных средств, при его использовании есть показания и противопоказания.</w:t>
      </w:r>
      <w:r w:rsidRPr="00B45909">
        <w:rPr>
          <w:rFonts w:ascii="Times New Roman" w:hAnsi="Times New Roman" w:cs="Times New Roman"/>
          <w:color w:val="000000"/>
          <w:sz w:val="26"/>
          <w:szCs w:val="26"/>
        </w:rPr>
        <w:t xml:space="preserve"> «Адели» является серьезным инструментом воздействия не только на организм, но и на всю костно-мышечную систему. Обращаться с ним нужно только на «Вы». Незнание принципа его работы, может привести к разрушению суставов позвоночника, деформации костей и другим необратимым последствиям. Ведь силовая система тяг может создавать нагрузку на тело и ноги до 70 кг. И при имеющихся патологиях костей, нестабильности суставов, есть большая вероятность усугубления состояния. Поэтому многие процедуры для детей, имеющих патологии, выполняются в пассивном положении. </w:t>
      </w:r>
      <w:proofErr w:type="spellStart"/>
      <w:r w:rsidRPr="00B45909">
        <w:rPr>
          <w:rFonts w:ascii="Times New Roman" w:hAnsi="Times New Roman" w:cs="Times New Roman"/>
          <w:color w:val="000000"/>
          <w:sz w:val="26"/>
          <w:szCs w:val="26"/>
        </w:rPr>
        <w:t>Вертикализировать</w:t>
      </w:r>
      <w:proofErr w:type="spellEnd"/>
      <w:r w:rsidRPr="00B45909">
        <w:rPr>
          <w:rFonts w:ascii="Times New Roman" w:hAnsi="Times New Roman" w:cs="Times New Roman"/>
          <w:color w:val="000000"/>
          <w:sz w:val="26"/>
          <w:szCs w:val="26"/>
        </w:rPr>
        <w:t xml:space="preserve"> ребенка в костюме, можно только тогда, когда организм готов к этому. Ошибочным </w:t>
      </w:r>
      <w:r w:rsidRPr="00B45909">
        <w:rPr>
          <w:rFonts w:ascii="Times New Roman" w:hAnsi="Times New Roman" w:cs="Times New Roman"/>
          <w:color w:val="000000"/>
          <w:sz w:val="26"/>
          <w:szCs w:val="26"/>
        </w:rPr>
        <w:lastRenderedPageBreak/>
        <w:t>является мнение о том, что для лечения ДЦП, достаточно одевать костюм «Адели» на ребенка и просто в нем ходить. Итогом таких «хождений» может стать стабилизация уже имеющихся нарушений позы движения и формирование новых неверных установок.</w:t>
      </w:r>
    </w:p>
    <w:p w:rsidR="00B45909" w:rsidRDefault="00B45909" w:rsidP="003032F2">
      <w:pPr>
        <w:pStyle w:val="article-renderblock"/>
        <w:shd w:val="clear" w:color="auto" w:fill="FFFFFF"/>
        <w:spacing w:before="90" w:beforeAutospacing="0" w:after="0" w:afterAutospacing="0"/>
        <w:jc w:val="both"/>
        <w:rPr>
          <w:b/>
          <w:color w:val="000000"/>
          <w:sz w:val="26"/>
          <w:szCs w:val="26"/>
        </w:rPr>
      </w:pPr>
      <w:r w:rsidRPr="00B45909">
        <w:rPr>
          <w:b/>
          <w:color w:val="000000"/>
          <w:sz w:val="26"/>
          <w:szCs w:val="26"/>
        </w:rPr>
        <w:t>Каждый шаг и упражнения в костюме должны проводиться под четким контролем специалиста для формирования правильного стереотипа движения, а также передачи четкого эфферентного (восходящего)</w:t>
      </w:r>
      <w:r>
        <w:rPr>
          <w:b/>
          <w:color w:val="000000"/>
          <w:sz w:val="26"/>
          <w:szCs w:val="26"/>
        </w:rPr>
        <w:t xml:space="preserve"> </w:t>
      </w:r>
      <w:r w:rsidRPr="00B45909">
        <w:rPr>
          <w:b/>
          <w:color w:val="000000"/>
          <w:sz w:val="26"/>
          <w:szCs w:val="26"/>
        </w:rPr>
        <w:t>сигнала от рецепторов в ЦНС и эфферентной иннервации (нисходящего) сигнала о движении из ЦНС.</w:t>
      </w:r>
    </w:p>
    <w:p w:rsidR="003032F2" w:rsidRPr="00B45909" w:rsidRDefault="003032F2" w:rsidP="003032F2">
      <w:pPr>
        <w:pStyle w:val="article-renderblock"/>
        <w:shd w:val="clear" w:color="auto" w:fill="FFFFFF"/>
        <w:spacing w:before="90" w:beforeAutospacing="0" w:after="0" w:afterAutospacing="0"/>
        <w:jc w:val="both"/>
        <w:rPr>
          <w:b/>
          <w:color w:val="000000"/>
          <w:sz w:val="26"/>
          <w:szCs w:val="26"/>
        </w:rPr>
      </w:pPr>
      <w:r>
        <w:rPr>
          <w:noProof/>
        </w:rPr>
        <w:drawing>
          <wp:inline distT="0" distB="0" distL="0" distR="0" wp14:anchorId="41DE10F5" wp14:editId="7F3D68EF">
            <wp:extent cx="2990850" cy="2243138"/>
            <wp:effectExtent l="0" t="0" r="0" b="5080"/>
            <wp:docPr id="2" name="Рисунок 2" descr="https://avatars.mds.yandex.net/get-zen_doc/1708012/pub_5da61b1974f1bc00b1d50e11_5da61c4e9515ee00ad92f335/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708012/pub_5da61b1974f1bc00b1d50e11_5da61c4e9515ee00ad92f335/scale_2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0850" cy="2243138"/>
                    </a:xfrm>
                    <a:prstGeom prst="rect">
                      <a:avLst/>
                    </a:prstGeom>
                    <a:noFill/>
                    <a:ln>
                      <a:noFill/>
                    </a:ln>
                  </pic:spPr>
                </pic:pic>
              </a:graphicData>
            </a:graphic>
          </wp:inline>
        </w:drawing>
      </w:r>
    </w:p>
    <w:p w:rsidR="00B45909" w:rsidRPr="003032F2" w:rsidRDefault="00B45909" w:rsidP="003032F2">
      <w:pPr>
        <w:pStyle w:val="article-renderblock"/>
        <w:shd w:val="clear" w:color="auto" w:fill="FFFFFF"/>
        <w:spacing w:before="0" w:beforeAutospacing="0" w:after="0" w:afterAutospacing="0"/>
        <w:jc w:val="both"/>
        <w:rPr>
          <w:color w:val="000000"/>
          <w:sz w:val="26"/>
          <w:szCs w:val="26"/>
          <w:shd w:val="clear" w:color="auto" w:fill="FFFFFF"/>
        </w:rPr>
      </w:pPr>
      <w:r w:rsidRPr="00910FB9">
        <w:rPr>
          <w:color w:val="000000"/>
          <w:sz w:val="26"/>
          <w:szCs w:val="26"/>
        </w:rPr>
        <w:t>Соматическая</w:t>
      </w:r>
      <w:r w:rsidR="003032F2">
        <w:rPr>
          <w:color w:val="000000"/>
          <w:sz w:val="26"/>
          <w:szCs w:val="26"/>
        </w:rPr>
        <w:t xml:space="preserve"> </w:t>
      </w:r>
      <w:r w:rsidRPr="00910FB9">
        <w:rPr>
          <w:color w:val="000000"/>
          <w:sz w:val="26"/>
          <w:szCs w:val="26"/>
        </w:rPr>
        <w:t>(двигательная) нервная система регулирует и иннервирует скелетные мышцы и органы чувств.</w:t>
      </w:r>
      <w:r w:rsidRPr="00910FB9">
        <w:rPr>
          <w:color w:val="000000"/>
          <w:sz w:val="26"/>
          <w:szCs w:val="26"/>
          <w:shd w:val="clear" w:color="auto" w:fill="FFFFFF"/>
        </w:rPr>
        <w:t xml:space="preserve"> нельзя наивно думать, что только ЛФК в костюме может глобально решить проблему. Реабилитация должна проводиться в комплексе с процедурами, </w:t>
      </w:r>
      <w:r w:rsidRPr="003032F2">
        <w:rPr>
          <w:color w:val="000000"/>
          <w:sz w:val="26"/>
          <w:szCs w:val="26"/>
          <w:shd w:val="clear" w:color="auto" w:fill="FFFFFF"/>
        </w:rPr>
        <w:t>регулирующими работу всех центров мозга, включая сенсорные анализаторы.</w:t>
      </w:r>
    </w:p>
    <w:p w:rsidR="003032F2" w:rsidRDefault="003032F2" w:rsidP="003032F2">
      <w:pPr>
        <w:pStyle w:val="article-renderblock"/>
        <w:shd w:val="clear" w:color="auto" w:fill="FFFFFF"/>
        <w:spacing w:before="0" w:beforeAutospacing="0" w:after="0" w:afterAutospacing="0"/>
        <w:jc w:val="both"/>
        <w:rPr>
          <w:color w:val="000000"/>
          <w:sz w:val="26"/>
          <w:szCs w:val="26"/>
          <w:shd w:val="clear" w:color="auto" w:fill="FFFFFF"/>
        </w:rPr>
      </w:pPr>
      <w:r w:rsidRPr="003032F2">
        <w:rPr>
          <w:color w:val="000000"/>
          <w:sz w:val="26"/>
          <w:szCs w:val="26"/>
          <w:shd w:val="clear" w:color="auto" w:fill="FFFFFF"/>
        </w:rPr>
        <w:lastRenderedPageBreak/>
        <w:t>Основной двигательный механизм организма — мышцы. А мозг управляет всеми мышцами тела и в каждый момент знает точное положение каждой из них! </w:t>
      </w:r>
    </w:p>
    <w:p w:rsidR="003032F2" w:rsidRDefault="003032F2" w:rsidP="003032F2">
      <w:pPr>
        <w:pStyle w:val="article-renderblock"/>
        <w:shd w:val="clear" w:color="auto" w:fill="FFFFFF"/>
        <w:spacing w:before="0" w:beforeAutospacing="0" w:after="0" w:afterAutospacing="0"/>
        <w:jc w:val="both"/>
        <w:rPr>
          <w:b/>
          <w:bCs/>
          <w:i/>
          <w:iCs/>
          <w:color w:val="000000"/>
          <w:sz w:val="26"/>
          <w:szCs w:val="26"/>
          <w:shd w:val="clear" w:color="auto" w:fill="FFFFFF"/>
        </w:rPr>
      </w:pPr>
      <w:r w:rsidRPr="003032F2">
        <w:rPr>
          <w:b/>
          <w:bCs/>
          <w:i/>
          <w:iCs/>
          <w:color w:val="000000"/>
          <w:sz w:val="26"/>
          <w:szCs w:val="26"/>
          <w:shd w:val="clear" w:color="auto" w:fill="FFFFFF"/>
        </w:rPr>
        <w:t>Мозг контролирует более 640 мышц тела!</w:t>
      </w:r>
    </w:p>
    <w:p w:rsidR="003032F2" w:rsidRDefault="003032F2" w:rsidP="003032F2">
      <w:pPr>
        <w:pStyle w:val="article-renderblock"/>
        <w:shd w:val="clear" w:color="auto" w:fill="FFFFFF"/>
        <w:spacing w:before="0" w:beforeAutospacing="0" w:after="0" w:afterAutospacing="0"/>
        <w:jc w:val="both"/>
        <w:rPr>
          <w:color w:val="000000"/>
          <w:sz w:val="26"/>
          <w:szCs w:val="26"/>
          <w:shd w:val="clear" w:color="auto" w:fill="FFFFFF"/>
        </w:rPr>
      </w:pPr>
      <w:r w:rsidRPr="003032F2">
        <w:rPr>
          <w:color w:val="000000"/>
          <w:sz w:val="26"/>
          <w:szCs w:val="26"/>
          <w:shd w:val="clear" w:color="auto" w:fill="FFFFFF"/>
        </w:rPr>
        <w:t>Если говорить о людях с поражением центральной нервной системы или повреждением спинного мозга, «приказ» мышцам сократиться, по разным причинам не доходит или прерывается на уровне повреждения позвоночника. Мозг включает дополнительный контроль - мозжечок. В эту часть мозга, расположенную в его основании, поступает вся информация, отправляемая из моторной области и приходящая от сенсорных рецепторов -зрение, осязание и т.д. Таким образом, ему известны все двигательные намерения мозга и все результаты отданных им телу указаний. Сравнивая эти два потока информации, мозжечок может посылать моторной области корректирующие сигналы. Чтобы сигналы стали успешными, их нужно тренировать повторением, формируя связи между нейронами. Люди с ДЦП не ведут активный образ жизни и не могут использовать свои гипертро</w:t>
      </w:r>
      <w:r w:rsidR="006220ED">
        <w:rPr>
          <w:color w:val="000000"/>
          <w:sz w:val="26"/>
          <w:szCs w:val="26"/>
          <w:shd w:val="clear" w:color="auto" w:fill="FFFFFF"/>
        </w:rPr>
        <w:t xml:space="preserve">фированные мышцы по назначению. </w:t>
      </w:r>
      <w:r w:rsidRPr="003032F2">
        <w:rPr>
          <w:color w:val="000000"/>
          <w:sz w:val="26"/>
          <w:szCs w:val="26"/>
          <w:shd w:val="clear" w:color="auto" w:fill="FFFFFF"/>
        </w:rPr>
        <w:t>Поэтому, помимо основной задачи, связанной с восстановлением двигательных и других функций организма, приходится работать еще и над содержанием наработанной мышечной массы. Это</w:t>
      </w:r>
      <w:r w:rsidR="00402CAE">
        <w:rPr>
          <w:color w:val="000000"/>
          <w:sz w:val="26"/>
          <w:szCs w:val="26"/>
          <w:shd w:val="clear" w:color="auto" w:fill="FFFFFF"/>
        </w:rPr>
        <w:t xml:space="preserve"> </w:t>
      </w:r>
      <w:r w:rsidRPr="003032F2">
        <w:rPr>
          <w:color w:val="000000"/>
          <w:sz w:val="26"/>
          <w:szCs w:val="26"/>
          <w:shd w:val="clear" w:color="auto" w:fill="FFFFFF"/>
        </w:rPr>
        <w:t>отнимает время и отодвигает ожидаемый результат.</w:t>
      </w:r>
    </w:p>
    <w:p w:rsidR="00402CAE" w:rsidRDefault="00402CAE" w:rsidP="008362F5">
      <w:pPr>
        <w:spacing w:after="0" w:line="240" w:lineRule="auto"/>
        <w:jc w:val="both"/>
        <w:rPr>
          <w:rFonts w:ascii="Times New Roman" w:eastAsia="Times New Roman" w:hAnsi="Times New Roman" w:cs="Times New Roman"/>
          <w:b/>
          <w:color w:val="000000"/>
          <w:sz w:val="26"/>
          <w:szCs w:val="26"/>
          <w:lang w:eastAsia="ru-RU"/>
        </w:rPr>
      </w:pPr>
    </w:p>
    <w:p w:rsidR="008362F5" w:rsidRDefault="006220ED" w:rsidP="008362F5">
      <w:pPr>
        <w:spacing w:after="0" w:line="240" w:lineRule="auto"/>
        <w:jc w:val="both"/>
        <w:rPr>
          <w:rFonts w:ascii="Times New Roman" w:eastAsia="Times New Roman" w:hAnsi="Times New Roman" w:cs="Times New Roman"/>
          <w:color w:val="000000"/>
          <w:sz w:val="26"/>
          <w:szCs w:val="26"/>
          <w:lang w:eastAsia="ru-RU"/>
        </w:rPr>
      </w:pPr>
      <w:bookmarkStart w:id="1" w:name="_Hlk90652001"/>
      <w:r w:rsidRPr="006220ED">
        <w:rPr>
          <w:rFonts w:ascii="Times New Roman" w:eastAsia="Times New Roman" w:hAnsi="Times New Roman" w:cs="Times New Roman"/>
          <w:b/>
          <w:color w:val="000000"/>
          <w:sz w:val="26"/>
          <w:szCs w:val="26"/>
          <w:lang w:eastAsia="ru-RU"/>
        </w:rPr>
        <w:lastRenderedPageBreak/>
        <w:t>Показания и противопоказания</w:t>
      </w:r>
      <w:bookmarkEnd w:id="1"/>
      <w:r w:rsidR="008362F5" w:rsidRPr="008362F5">
        <w:rPr>
          <w:rFonts w:ascii="Times New Roman" w:eastAsia="Times New Roman" w:hAnsi="Times New Roman" w:cs="Times New Roman"/>
          <w:b/>
          <w:color w:val="000000"/>
          <w:sz w:val="26"/>
          <w:szCs w:val="26"/>
          <w:lang w:eastAsia="ru-RU"/>
        </w:rPr>
        <w:t>.</w:t>
      </w:r>
      <w:r w:rsidRPr="006220ED">
        <w:rPr>
          <w:rFonts w:ascii="Times New Roman" w:eastAsia="Times New Roman" w:hAnsi="Times New Roman" w:cs="Times New Roman"/>
          <w:color w:val="000000"/>
          <w:sz w:val="26"/>
          <w:szCs w:val="26"/>
          <w:lang w:eastAsia="ru-RU"/>
        </w:rPr>
        <w:t xml:space="preserve"> Лечебные костюмы имеют несколько типоразмеров и применяется у детей и подростков от 3 до 18 лет в условиях стационара, реабилитационного центра и в домашних условиях. </w:t>
      </w:r>
    </w:p>
    <w:p w:rsidR="008362F5" w:rsidRPr="008362F5" w:rsidRDefault="006220ED" w:rsidP="008362F5">
      <w:pPr>
        <w:spacing w:after="0" w:line="240" w:lineRule="auto"/>
        <w:jc w:val="both"/>
        <w:rPr>
          <w:rFonts w:ascii="Times New Roman" w:eastAsia="Times New Roman" w:hAnsi="Times New Roman" w:cs="Times New Roman"/>
          <w:b/>
          <w:color w:val="000000"/>
          <w:sz w:val="26"/>
          <w:szCs w:val="26"/>
          <w:lang w:eastAsia="ru-RU"/>
        </w:rPr>
      </w:pPr>
      <w:r w:rsidRPr="008362F5">
        <w:rPr>
          <w:rFonts w:ascii="Times New Roman" w:eastAsia="Times New Roman" w:hAnsi="Times New Roman" w:cs="Times New Roman"/>
          <w:b/>
          <w:color w:val="000000"/>
          <w:sz w:val="26"/>
          <w:szCs w:val="26"/>
          <w:lang w:eastAsia="ru-RU"/>
        </w:rPr>
        <w:t>Методика рекомендуется к применению в поздн</w:t>
      </w:r>
      <w:r w:rsidR="008362F5" w:rsidRPr="008362F5">
        <w:rPr>
          <w:rFonts w:ascii="Times New Roman" w:eastAsia="Times New Roman" w:hAnsi="Times New Roman" w:cs="Times New Roman"/>
          <w:b/>
          <w:color w:val="000000"/>
          <w:sz w:val="26"/>
          <w:szCs w:val="26"/>
          <w:lang w:eastAsia="ru-RU"/>
        </w:rPr>
        <w:t>ей резидуальной стадии ДЦП при:</w:t>
      </w:r>
    </w:p>
    <w:p w:rsidR="008362F5" w:rsidRPr="008362F5" w:rsidRDefault="006220ED" w:rsidP="008362F5">
      <w:pPr>
        <w:pStyle w:val="a3"/>
        <w:numPr>
          <w:ilvl w:val="0"/>
          <w:numId w:val="1"/>
        </w:numPr>
        <w:spacing w:after="0" w:line="240" w:lineRule="auto"/>
        <w:jc w:val="both"/>
        <w:rPr>
          <w:rFonts w:ascii="Times New Roman" w:eastAsia="Times New Roman" w:hAnsi="Times New Roman" w:cs="Times New Roman"/>
          <w:sz w:val="26"/>
          <w:szCs w:val="26"/>
          <w:lang w:eastAsia="ru-RU"/>
        </w:rPr>
      </w:pPr>
      <w:r w:rsidRPr="008362F5">
        <w:rPr>
          <w:rFonts w:ascii="Times New Roman" w:eastAsia="Times New Roman" w:hAnsi="Times New Roman" w:cs="Times New Roman"/>
          <w:color w:val="000000"/>
          <w:sz w:val="26"/>
          <w:szCs w:val="26"/>
          <w:lang w:eastAsia="ru-RU"/>
        </w:rPr>
        <w:t xml:space="preserve">спастической </w:t>
      </w:r>
      <w:proofErr w:type="spellStart"/>
      <w:r w:rsidRPr="008362F5">
        <w:rPr>
          <w:rFonts w:ascii="Times New Roman" w:eastAsia="Times New Roman" w:hAnsi="Times New Roman" w:cs="Times New Roman"/>
          <w:color w:val="000000"/>
          <w:sz w:val="26"/>
          <w:szCs w:val="26"/>
          <w:lang w:eastAsia="ru-RU"/>
        </w:rPr>
        <w:t>диплегии</w:t>
      </w:r>
      <w:proofErr w:type="spellEnd"/>
      <w:r w:rsidRPr="008362F5">
        <w:rPr>
          <w:rFonts w:ascii="Times New Roman" w:eastAsia="Times New Roman" w:hAnsi="Times New Roman" w:cs="Times New Roman"/>
          <w:color w:val="000000"/>
          <w:sz w:val="26"/>
          <w:szCs w:val="26"/>
          <w:lang w:eastAsia="ru-RU"/>
        </w:rPr>
        <w:t xml:space="preserve">; </w:t>
      </w:r>
    </w:p>
    <w:p w:rsidR="008362F5" w:rsidRPr="008362F5" w:rsidRDefault="006220ED" w:rsidP="008362F5">
      <w:pPr>
        <w:pStyle w:val="a3"/>
        <w:numPr>
          <w:ilvl w:val="0"/>
          <w:numId w:val="1"/>
        </w:numPr>
        <w:spacing w:after="0" w:line="240" w:lineRule="auto"/>
        <w:jc w:val="both"/>
        <w:rPr>
          <w:rFonts w:ascii="Times New Roman" w:eastAsia="Times New Roman" w:hAnsi="Times New Roman" w:cs="Times New Roman"/>
          <w:sz w:val="26"/>
          <w:szCs w:val="26"/>
          <w:lang w:eastAsia="ru-RU"/>
        </w:rPr>
      </w:pPr>
      <w:proofErr w:type="spellStart"/>
      <w:r w:rsidRPr="008362F5">
        <w:rPr>
          <w:rFonts w:ascii="Times New Roman" w:eastAsia="Times New Roman" w:hAnsi="Times New Roman" w:cs="Times New Roman"/>
          <w:color w:val="000000"/>
          <w:sz w:val="26"/>
          <w:szCs w:val="26"/>
          <w:lang w:eastAsia="ru-RU"/>
        </w:rPr>
        <w:t>атон</w:t>
      </w:r>
      <w:r w:rsidR="008362F5">
        <w:rPr>
          <w:rFonts w:ascii="Times New Roman" w:eastAsia="Times New Roman" w:hAnsi="Times New Roman" w:cs="Times New Roman"/>
          <w:color w:val="000000"/>
          <w:sz w:val="26"/>
          <w:szCs w:val="26"/>
          <w:lang w:eastAsia="ru-RU"/>
        </w:rPr>
        <w:t>ически</w:t>
      </w:r>
      <w:proofErr w:type="spellEnd"/>
      <w:r w:rsidR="008362F5">
        <w:rPr>
          <w:rFonts w:ascii="Times New Roman" w:eastAsia="Times New Roman" w:hAnsi="Times New Roman" w:cs="Times New Roman"/>
          <w:color w:val="000000"/>
          <w:sz w:val="26"/>
          <w:szCs w:val="26"/>
          <w:lang w:eastAsia="ru-RU"/>
        </w:rPr>
        <w:t>-астатической форме;</w:t>
      </w:r>
    </w:p>
    <w:p w:rsidR="008362F5" w:rsidRPr="008362F5" w:rsidRDefault="008362F5" w:rsidP="008362F5">
      <w:pPr>
        <w:pStyle w:val="a3"/>
        <w:numPr>
          <w:ilvl w:val="0"/>
          <w:numId w:val="1"/>
        </w:numPr>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color w:val="000000"/>
          <w:sz w:val="26"/>
          <w:szCs w:val="26"/>
          <w:lang w:eastAsia="ru-RU"/>
        </w:rPr>
        <w:t>гемипаретической</w:t>
      </w:r>
      <w:proofErr w:type="spellEnd"/>
      <w:r>
        <w:rPr>
          <w:rFonts w:ascii="Times New Roman" w:eastAsia="Times New Roman" w:hAnsi="Times New Roman" w:cs="Times New Roman"/>
          <w:color w:val="000000"/>
          <w:sz w:val="26"/>
          <w:szCs w:val="26"/>
          <w:lang w:eastAsia="ru-RU"/>
        </w:rPr>
        <w:t xml:space="preserve"> форме;</w:t>
      </w:r>
    </w:p>
    <w:p w:rsidR="008362F5" w:rsidRPr="008362F5" w:rsidRDefault="008362F5" w:rsidP="008362F5">
      <w:pPr>
        <w:pStyle w:val="a3"/>
        <w:numPr>
          <w:ilvl w:val="0"/>
          <w:numId w:val="1"/>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гиперкинетической форме.</w:t>
      </w:r>
    </w:p>
    <w:p w:rsidR="008362F5" w:rsidRDefault="006220ED" w:rsidP="008362F5">
      <w:pPr>
        <w:spacing w:after="0" w:line="240" w:lineRule="auto"/>
        <w:jc w:val="both"/>
        <w:rPr>
          <w:rFonts w:ascii="Times New Roman" w:eastAsia="Times New Roman" w:hAnsi="Times New Roman" w:cs="Times New Roman"/>
          <w:color w:val="000000"/>
          <w:sz w:val="26"/>
          <w:szCs w:val="26"/>
          <w:lang w:eastAsia="ru-RU"/>
        </w:rPr>
      </w:pPr>
      <w:r w:rsidRPr="008362F5">
        <w:rPr>
          <w:rFonts w:ascii="Times New Roman" w:eastAsia="Times New Roman" w:hAnsi="Times New Roman" w:cs="Times New Roman"/>
          <w:b/>
          <w:color w:val="000000"/>
          <w:sz w:val="26"/>
          <w:szCs w:val="26"/>
          <w:lang w:eastAsia="ru-RU"/>
        </w:rPr>
        <w:t>Противопоказания:</w:t>
      </w:r>
      <w:r w:rsidRPr="008362F5">
        <w:rPr>
          <w:rFonts w:ascii="Times New Roman" w:eastAsia="Times New Roman" w:hAnsi="Times New Roman" w:cs="Times New Roman"/>
          <w:color w:val="000000"/>
          <w:sz w:val="26"/>
          <w:szCs w:val="26"/>
          <w:lang w:eastAsia="ru-RU"/>
        </w:rPr>
        <w:t xml:space="preserve"> </w:t>
      </w:r>
    </w:p>
    <w:p w:rsidR="008362F5" w:rsidRPr="008362F5" w:rsidRDefault="006220ED" w:rsidP="008362F5">
      <w:pPr>
        <w:pStyle w:val="a3"/>
        <w:numPr>
          <w:ilvl w:val="0"/>
          <w:numId w:val="2"/>
        </w:numPr>
        <w:spacing w:after="0" w:line="240" w:lineRule="auto"/>
        <w:jc w:val="both"/>
        <w:rPr>
          <w:rFonts w:ascii="Times New Roman" w:eastAsia="Times New Roman" w:hAnsi="Times New Roman" w:cs="Times New Roman"/>
          <w:sz w:val="26"/>
          <w:szCs w:val="26"/>
          <w:lang w:eastAsia="ru-RU"/>
        </w:rPr>
      </w:pPr>
      <w:r w:rsidRPr="008362F5">
        <w:rPr>
          <w:rFonts w:ascii="Times New Roman" w:eastAsia="Times New Roman" w:hAnsi="Times New Roman" w:cs="Times New Roman"/>
          <w:color w:val="000000"/>
          <w:sz w:val="26"/>
          <w:szCs w:val="26"/>
          <w:lang w:eastAsia="ru-RU"/>
        </w:rPr>
        <w:t xml:space="preserve">двойная гемиплегия; </w:t>
      </w:r>
    </w:p>
    <w:p w:rsidR="008362F5" w:rsidRPr="008362F5" w:rsidRDefault="006220ED" w:rsidP="008362F5">
      <w:pPr>
        <w:pStyle w:val="a3"/>
        <w:numPr>
          <w:ilvl w:val="0"/>
          <w:numId w:val="2"/>
        </w:numPr>
        <w:spacing w:after="0" w:line="240" w:lineRule="auto"/>
        <w:jc w:val="both"/>
        <w:rPr>
          <w:rFonts w:ascii="Times New Roman" w:eastAsia="Times New Roman" w:hAnsi="Times New Roman" w:cs="Times New Roman"/>
          <w:sz w:val="26"/>
          <w:szCs w:val="26"/>
          <w:lang w:eastAsia="ru-RU"/>
        </w:rPr>
      </w:pPr>
      <w:r w:rsidRPr="008362F5">
        <w:rPr>
          <w:rFonts w:ascii="Times New Roman" w:eastAsia="Times New Roman" w:hAnsi="Times New Roman" w:cs="Times New Roman"/>
          <w:color w:val="000000"/>
          <w:sz w:val="26"/>
          <w:szCs w:val="26"/>
          <w:lang w:eastAsia="ru-RU"/>
        </w:rPr>
        <w:t xml:space="preserve">судорожные приступы 3-4 раза в месяц, </w:t>
      </w:r>
    </w:p>
    <w:p w:rsidR="008362F5" w:rsidRPr="008362F5" w:rsidRDefault="006220ED" w:rsidP="008362F5">
      <w:pPr>
        <w:pStyle w:val="a3"/>
        <w:numPr>
          <w:ilvl w:val="0"/>
          <w:numId w:val="2"/>
        </w:numPr>
        <w:spacing w:after="0" w:line="240" w:lineRule="auto"/>
        <w:jc w:val="both"/>
        <w:rPr>
          <w:rFonts w:ascii="Times New Roman" w:eastAsia="Times New Roman" w:hAnsi="Times New Roman" w:cs="Times New Roman"/>
          <w:sz w:val="26"/>
          <w:szCs w:val="26"/>
          <w:lang w:eastAsia="ru-RU"/>
        </w:rPr>
      </w:pPr>
      <w:r w:rsidRPr="008362F5">
        <w:rPr>
          <w:rFonts w:ascii="Times New Roman" w:eastAsia="Times New Roman" w:hAnsi="Times New Roman" w:cs="Times New Roman"/>
          <w:color w:val="000000"/>
          <w:sz w:val="26"/>
          <w:szCs w:val="26"/>
          <w:lang w:eastAsia="ru-RU"/>
        </w:rPr>
        <w:t>стойкое снижение порог</w:t>
      </w:r>
      <w:r w:rsidR="008362F5">
        <w:rPr>
          <w:rFonts w:ascii="Times New Roman" w:eastAsia="Times New Roman" w:hAnsi="Times New Roman" w:cs="Times New Roman"/>
          <w:color w:val="000000"/>
          <w:sz w:val="26"/>
          <w:szCs w:val="26"/>
          <w:lang w:eastAsia="ru-RU"/>
        </w:rPr>
        <w:t>а судорожной активности на ЭЭГ;</w:t>
      </w:r>
    </w:p>
    <w:p w:rsidR="008362F5" w:rsidRPr="008362F5" w:rsidRDefault="006220ED" w:rsidP="008362F5">
      <w:pPr>
        <w:pStyle w:val="a3"/>
        <w:numPr>
          <w:ilvl w:val="0"/>
          <w:numId w:val="2"/>
        </w:numPr>
        <w:spacing w:after="0" w:line="240" w:lineRule="auto"/>
        <w:jc w:val="both"/>
        <w:rPr>
          <w:rFonts w:ascii="Times New Roman" w:eastAsia="Times New Roman" w:hAnsi="Times New Roman" w:cs="Times New Roman"/>
          <w:sz w:val="26"/>
          <w:szCs w:val="26"/>
          <w:lang w:eastAsia="ru-RU"/>
        </w:rPr>
      </w:pPr>
      <w:r w:rsidRPr="008362F5">
        <w:rPr>
          <w:rFonts w:ascii="Times New Roman" w:eastAsia="Times New Roman" w:hAnsi="Times New Roman" w:cs="Times New Roman"/>
          <w:color w:val="000000"/>
          <w:sz w:val="26"/>
          <w:szCs w:val="26"/>
          <w:lang w:eastAsia="ru-RU"/>
        </w:rPr>
        <w:t>патология поведения и эмоционально-волевых реакций</w:t>
      </w:r>
      <w:r w:rsidR="008362F5">
        <w:rPr>
          <w:rFonts w:ascii="Times New Roman" w:eastAsia="Times New Roman" w:hAnsi="Times New Roman" w:cs="Times New Roman"/>
          <w:color w:val="000000"/>
          <w:sz w:val="26"/>
          <w:szCs w:val="26"/>
          <w:lang w:eastAsia="ru-RU"/>
        </w:rPr>
        <w:t>;</w:t>
      </w:r>
    </w:p>
    <w:p w:rsidR="008362F5" w:rsidRPr="008362F5" w:rsidRDefault="006220ED" w:rsidP="008362F5">
      <w:pPr>
        <w:pStyle w:val="a3"/>
        <w:numPr>
          <w:ilvl w:val="0"/>
          <w:numId w:val="2"/>
        </w:numPr>
        <w:spacing w:after="0" w:line="240" w:lineRule="auto"/>
        <w:jc w:val="both"/>
        <w:rPr>
          <w:rFonts w:ascii="Times New Roman" w:eastAsia="Times New Roman" w:hAnsi="Times New Roman" w:cs="Times New Roman"/>
          <w:sz w:val="26"/>
          <w:szCs w:val="26"/>
          <w:lang w:eastAsia="ru-RU"/>
        </w:rPr>
      </w:pPr>
      <w:r w:rsidRPr="008362F5">
        <w:rPr>
          <w:rFonts w:ascii="Times New Roman" w:eastAsia="Times New Roman" w:hAnsi="Times New Roman" w:cs="Times New Roman"/>
          <w:color w:val="000000"/>
          <w:sz w:val="26"/>
          <w:szCs w:val="26"/>
          <w:lang w:eastAsia="ru-RU"/>
        </w:rPr>
        <w:t xml:space="preserve">подвывих и вывих тазобедренных суставов; </w:t>
      </w:r>
    </w:p>
    <w:p w:rsidR="008362F5" w:rsidRPr="008362F5" w:rsidRDefault="006220ED" w:rsidP="008362F5">
      <w:pPr>
        <w:pStyle w:val="a3"/>
        <w:numPr>
          <w:ilvl w:val="0"/>
          <w:numId w:val="2"/>
        </w:numPr>
        <w:spacing w:after="0" w:line="240" w:lineRule="auto"/>
        <w:jc w:val="both"/>
        <w:rPr>
          <w:rFonts w:ascii="Times New Roman" w:eastAsia="Times New Roman" w:hAnsi="Times New Roman" w:cs="Times New Roman"/>
          <w:sz w:val="26"/>
          <w:szCs w:val="26"/>
          <w:lang w:eastAsia="ru-RU"/>
        </w:rPr>
      </w:pPr>
      <w:r w:rsidRPr="008362F5">
        <w:rPr>
          <w:rFonts w:ascii="Times New Roman" w:eastAsia="Times New Roman" w:hAnsi="Times New Roman" w:cs="Times New Roman"/>
          <w:color w:val="000000"/>
          <w:sz w:val="26"/>
          <w:szCs w:val="26"/>
          <w:lang w:eastAsia="ru-RU"/>
        </w:rPr>
        <w:t>дегенеративно-дистрофические заболевания позвоночника, грыжа Шморля; грыжи (паховые, пахо</w:t>
      </w:r>
      <w:r w:rsidR="008362F5">
        <w:rPr>
          <w:rFonts w:ascii="Times New Roman" w:eastAsia="Times New Roman" w:hAnsi="Times New Roman" w:cs="Times New Roman"/>
          <w:color w:val="000000"/>
          <w:sz w:val="26"/>
          <w:szCs w:val="26"/>
          <w:lang w:eastAsia="ru-RU"/>
        </w:rPr>
        <w:t>во-мошоночные, пупочные и др.);</w:t>
      </w:r>
    </w:p>
    <w:p w:rsidR="008362F5" w:rsidRPr="008362F5" w:rsidRDefault="006220ED" w:rsidP="008362F5">
      <w:pPr>
        <w:pStyle w:val="a3"/>
        <w:numPr>
          <w:ilvl w:val="0"/>
          <w:numId w:val="2"/>
        </w:numPr>
        <w:spacing w:after="0" w:line="240" w:lineRule="auto"/>
        <w:jc w:val="both"/>
        <w:rPr>
          <w:rFonts w:ascii="Times New Roman" w:eastAsia="Times New Roman" w:hAnsi="Times New Roman" w:cs="Times New Roman"/>
          <w:sz w:val="26"/>
          <w:szCs w:val="26"/>
          <w:lang w:eastAsia="ru-RU"/>
        </w:rPr>
      </w:pPr>
      <w:r w:rsidRPr="008362F5">
        <w:rPr>
          <w:rFonts w:ascii="Times New Roman" w:eastAsia="Times New Roman" w:hAnsi="Times New Roman" w:cs="Times New Roman"/>
          <w:color w:val="000000"/>
          <w:sz w:val="26"/>
          <w:szCs w:val="26"/>
          <w:lang w:eastAsia="ru-RU"/>
        </w:rPr>
        <w:t>тяжелые соматические заболевания (пороки сердца, хронические заболевания почек, поджелудочной же</w:t>
      </w:r>
      <w:r w:rsidR="008362F5">
        <w:rPr>
          <w:rFonts w:ascii="Times New Roman" w:eastAsia="Times New Roman" w:hAnsi="Times New Roman" w:cs="Times New Roman"/>
          <w:color w:val="000000"/>
          <w:sz w:val="26"/>
          <w:szCs w:val="26"/>
          <w:lang w:eastAsia="ru-RU"/>
        </w:rPr>
        <w:t>лезы, обострение язвы желудка);</w:t>
      </w:r>
    </w:p>
    <w:p w:rsidR="008362F5" w:rsidRPr="008362F5" w:rsidRDefault="006220ED" w:rsidP="008362F5">
      <w:pPr>
        <w:pStyle w:val="a3"/>
        <w:numPr>
          <w:ilvl w:val="0"/>
          <w:numId w:val="2"/>
        </w:numPr>
        <w:spacing w:after="0" w:line="240" w:lineRule="auto"/>
        <w:jc w:val="both"/>
        <w:rPr>
          <w:rFonts w:ascii="Times New Roman" w:eastAsia="Times New Roman" w:hAnsi="Times New Roman" w:cs="Times New Roman"/>
          <w:sz w:val="26"/>
          <w:szCs w:val="26"/>
          <w:lang w:eastAsia="ru-RU"/>
        </w:rPr>
      </w:pPr>
      <w:r w:rsidRPr="008362F5">
        <w:rPr>
          <w:rFonts w:ascii="Times New Roman" w:eastAsia="Times New Roman" w:hAnsi="Times New Roman" w:cs="Times New Roman"/>
          <w:color w:val="000000"/>
          <w:sz w:val="26"/>
          <w:szCs w:val="26"/>
          <w:lang w:eastAsia="ru-RU"/>
        </w:rPr>
        <w:t>выраженный гипертензионно-гидроцефальный синдром (повышение АД более 140 и 90 мм.</w:t>
      </w:r>
      <w:proofErr w:type="gramStart"/>
      <w:r w:rsidRPr="008362F5">
        <w:rPr>
          <w:rFonts w:ascii="Times New Roman" w:eastAsia="Times New Roman" w:hAnsi="Times New Roman" w:cs="Times New Roman"/>
          <w:color w:val="000000"/>
          <w:sz w:val="26"/>
          <w:szCs w:val="26"/>
          <w:lang w:eastAsia="ru-RU"/>
        </w:rPr>
        <w:t>рт.ст</w:t>
      </w:r>
      <w:proofErr w:type="gramEnd"/>
      <w:r w:rsidRPr="008362F5">
        <w:rPr>
          <w:rFonts w:ascii="Times New Roman" w:eastAsia="Times New Roman" w:hAnsi="Times New Roman" w:cs="Times New Roman"/>
          <w:color w:val="000000"/>
          <w:sz w:val="26"/>
          <w:szCs w:val="26"/>
          <w:lang w:eastAsia="ru-RU"/>
        </w:rPr>
        <w:t xml:space="preserve">), а также гипотония; </w:t>
      </w:r>
    </w:p>
    <w:p w:rsidR="006220ED" w:rsidRPr="008362F5" w:rsidRDefault="006220ED" w:rsidP="003F7B96">
      <w:pPr>
        <w:pStyle w:val="a3"/>
        <w:numPr>
          <w:ilvl w:val="0"/>
          <w:numId w:val="2"/>
        </w:numPr>
        <w:shd w:val="clear" w:color="auto" w:fill="FFFFFF"/>
        <w:spacing w:after="0" w:line="240" w:lineRule="auto"/>
        <w:jc w:val="both"/>
        <w:rPr>
          <w:color w:val="000000"/>
          <w:sz w:val="26"/>
          <w:szCs w:val="26"/>
          <w:shd w:val="clear" w:color="auto" w:fill="FFFFFF"/>
        </w:rPr>
      </w:pPr>
      <w:r w:rsidRPr="008362F5">
        <w:rPr>
          <w:rFonts w:ascii="Times New Roman" w:eastAsia="Times New Roman" w:hAnsi="Times New Roman" w:cs="Times New Roman"/>
          <w:color w:val="000000"/>
          <w:sz w:val="26"/>
          <w:szCs w:val="26"/>
          <w:lang w:eastAsia="ru-RU"/>
        </w:rPr>
        <w:t xml:space="preserve">ОРВИ и другие острые инфекционные заболевания. 4. Курсы лечения Курс </w:t>
      </w:r>
      <w:r w:rsidRPr="008362F5">
        <w:rPr>
          <w:rFonts w:ascii="Times New Roman" w:eastAsia="Times New Roman" w:hAnsi="Times New Roman" w:cs="Times New Roman"/>
          <w:color w:val="000000"/>
          <w:sz w:val="26"/>
          <w:szCs w:val="26"/>
          <w:lang w:eastAsia="ru-RU"/>
        </w:rPr>
        <w:lastRenderedPageBreak/>
        <w:t xml:space="preserve">лечения - 15-20 дней, повторяют до 5-7 раз в течение года в зависимости от показаний. </w:t>
      </w:r>
    </w:p>
    <w:p w:rsidR="008362F5" w:rsidRDefault="008362F5" w:rsidP="008362F5">
      <w:pPr>
        <w:shd w:val="clear" w:color="auto" w:fill="FFFFFF"/>
        <w:spacing w:after="0" w:line="240" w:lineRule="auto"/>
        <w:jc w:val="both"/>
        <w:rPr>
          <w:color w:val="000000"/>
          <w:sz w:val="26"/>
          <w:szCs w:val="26"/>
          <w:shd w:val="clear" w:color="auto" w:fill="FFFFFF"/>
        </w:rPr>
      </w:pPr>
    </w:p>
    <w:p w:rsidR="008362F5" w:rsidRDefault="008362F5" w:rsidP="008362F5">
      <w:pPr>
        <w:shd w:val="clear" w:color="auto" w:fill="FFFFFF"/>
        <w:spacing w:after="0" w:line="240" w:lineRule="auto"/>
        <w:jc w:val="both"/>
        <w:rPr>
          <w:color w:val="000000"/>
          <w:sz w:val="26"/>
          <w:szCs w:val="26"/>
          <w:shd w:val="clear" w:color="auto" w:fill="FFFFFF"/>
        </w:rPr>
      </w:pPr>
    </w:p>
    <w:p w:rsidR="008362F5" w:rsidRDefault="00402CAE" w:rsidP="008362F5">
      <w:pPr>
        <w:shd w:val="clear" w:color="auto" w:fill="FFFFFF"/>
        <w:spacing w:after="0" w:line="240" w:lineRule="auto"/>
        <w:jc w:val="both"/>
        <w:rPr>
          <w:color w:val="000000"/>
          <w:sz w:val="26"/>
          <w:szCs w:val="26"/>
          <w:shd w:val="clear" w:color="auto" w:fill="FFFFFF"/>
        </w:rPr>
      </w:pPr>
      <w:r>
        <w:rPr>
          <w:color w:val="000000"/>
          <w:sz w:val="26"/>
          <w:szCs w:val="26"/>
          <w:shd w:val="clear" w:color="auto" w:fill="FFFFFF"/>
        </w:rPr>
        <w:t xml:space="preserve">        </w:t>
      </w:r>
      <w:r>
        <w:rPr>
          <w:noProof/>
          <w:color w:val="000000"/>
          <w:sz w:val="26"/>
          <w:szCs w:val="26"/>
          <w:shd w:val="clear" w:color="auto" w:fill="FFFFFF"/>
          <w:lang w:eastAsia="ru-RU"/>
        </w:rPr>
        <w:drawing>
          <wp:inline distT="0" distB="0" distL="0" distR="0" wp14:anchorId="226AEDAA">
            <wp:extent cx="3023870" cy="226822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3870" cy="2268220"/>
                    </a:xfrm>
                    <a:prstGeom prst="rect">
                      <a:avLst/>
                    </a:prstGeom>
                    <a:noFill/>
                  </pic:spPr>
                </pic:pic>
              </a:graphicData>
            </a:graphic>
          </wp:inline>
        </w:drawing>
      </w:r>
      <w:r>
        <w:rPr>
          <w:color w:val="000000"/>
          <w:sz w:val="26"/>
          <w:szCs w:val="26"/>
          <w:shd w:val="clear" w:color="auto" w:fill="FFFFFF"/>
        </w:rPr>
        <w:t xml:space="preserve"> </w:t>
      </w:r>
    </w:p>
    <w:p w:rsidR="008362F5" w:rsidRDefault="008362F5" w:rsidP="008362F5">
      <w:pPr>
        <w:shd w:val="clear" w:color="auto" w:fill="FFFFFF"/>
        <w:spacing w:after="0" w:line="240" w:lineRule="auto"/>
        <w:jc w:val="both"/>
        <w:rPr>
          <w:color w:val="000000"/>
          <w:sz w:val="26"/>
          <w:szCs w:val="26"/>
          <w:shd w:val="clear" w:color="auto" w:fill="FFFFFF"/>
        </w:rPr>
      </w:pPr>
    </w:p>
    <w:p w:rsidR="008362F5" w:rsidRDefault="008362F5" w:rsidP="008362F5">
      <w:pPr>
        <w:shd w:val="clear" w:color="auto" w:fill="FFFFFF"/>
        <w:spacing w:after="0" w:line="240" w:lineRule="auto"/>
        <w:jc w:val="both"/>
        <w:rPr>
          <w:color w:val="000000"/>
          <w:sz w:val="26"/>
          <w:szCs w:val="26"/>
          <w:shd w:val="clear" w:color="auto" w:fill="FFFFFF"/>
        </w:rPr>
      </w:pPr>
    </w:p>
    <w:p w:rsidR="008362F5" w:rsidRDefault="008362F5" w:rsidP="008362F5">
      <w:pPr>
        <w:shd w:val="clear" w:color="auto" w:fill="FFFFFF"/>
        <w:spacing w:after="0" w:line="240" w:lineRule="auto"/>
        <w:jc w:val="both"/>
        <w:rPr>
          <w:color w:val="000000"/>
          <w:sz w:val="26"/>
          <w:szCs w:val="26"/>
          <w:shd w:val="clear" w:color="auto" w:fill="FFFFFF"/>
        </w:rPr>
      </w:pPr>
    </w:p>
    <w:p w:rsidR="008362F5" w:rsidRDefault="008362F5" w:rsidP="008362F5">
      <w:pPr>
        <w:shd w:val="clear" w:color="auto" w:fill="FFFFFF"/>
        <w:spacing w:after="0" w:line="240" w:lineRule="auto"/>
        <w:jc w:val="both"/>
        <w:rPr>
          <w:color w:val="000000"/>
          <w:sz w:val="26"/>
          <w:szCs w:val="26"/>
          <w:shd w:val="clear" w:color="auto" w:fill="FFFFFF"/>
        </w:rPr>
      </w:pPr>
    </w:p>
    <w:p w:rsidR="00B24FE7" w:rsidRDefault="00B24FE7" w:rsidP="008362F5">
      <w:pPr>
        <w:shd w:val="clear" w:color="auto" w:fill="FFFFFF"/>
        <w:spacing w:after="0" w:line="240" w:lineRule="auto"/>
        <w:jc w:val="both"/>
        <w:rPr>
          <w:color w:val="000000"/>
          <w:sz w:val="26"/>
          <w:szCs w:val="26"/>
          <w:shd w:val="clear" w:color="auto" w:fill="FFFFFF"/>
        </w:rPr>
      </w:pPr>
    </w:p>
    <w:p w:rsidR="00B24FE7" w:rsidRDefault="0051532F" w:rsidP="008362F5">
      <w:pPr>
        <w:shd w:val="clear" w:color="auto" w:fill="FFFFFF"/>
        <w:spacing w:after="0" w:line="240" w:lineRule="auto"/>
        <w:jc w:val="both"/>
        <w:rPr>
          <w:color w:val="000000"/>
          <w:sz w:val="26"/>
          <w:szCs w:val="26"/>
          <w:shd w:val="clear" w:color="auto" w:fill="FFFFFF"/>
        </w:rPr>
      </w:pPr>
      <w:r>
        <w:rPr>
          <w:color w:val="000000"/>
          <w:sz w:val="26"/>
          <w:szCs w:val="26"/>
          <w:shd w:val="clear" w:color="auto" w:fill="FFFFFF"/>
        </w:rPr>
        <w:t xml:space="preserve">        </w:t>
      </w:r>
      <w:r>
        <w:rPr>
          <w:noProof/>
          <w:color w:val="000000"/>
          <w:sz w:val="26"/>
          <w:szCs w:val="26"/>
          <w:shd w:val="clear" w:color="auto" w:fill="FFFFFF"/>
          <w:lang w:eastAsia="ru-RU"/>
        </w:rPr>
        <w:drawing>
          <wp:inline distT="0" distB="0" distL="0" distR="0">
            <wp:extent cx="2586197" cy="154305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лайд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7058" cy="1555497"/>
                    </a:xfrm>
                    <a:prstGeom prst="rect">
                      <a:avLst/>
                    </a:prstGeom>
                  </pic:spPr>
                </pic:pic>
              </a:graphicData>
            </a:graphic>
          </wp:inline>
        </w:drawing>
      </w:r>
    </w:p>
    <w:p w:rsidR="00402CAE" w:rsidRDefault="00402CAE" w:rsidP="008362F5">
      <w:pPr>
        <w:shd w:val="clear" w:color="auto" w:fill="FFFFFF"/>
        <w:spacing w:after="0" w:line="240" w:lineRule="auto"/>
        <w:jc w:val="both"/>
        <w:rPr>
          <w:color w:val="000000"/>
          <w:sz w:val="26"/>
          <w:szCs w:val="26"/>
          <w:shd w:val="clear" w:color="auto" w:fill="FFFFFF"/>
        </w:rPr>
      </w:pPr>
    </w:p>
    <w:p w:rsidR="00B24FE7" w:rsidRDefault="00B24FE7" w:rsidP="008362F5">
      <w:pPr>
        <w:shd w:val="clear" w:color="auto" w:fill="FFFFFF"/>
        <w:spacing w:after="0" w:line="240" w:lineRule="auto"/>
        <w:jc w:val="both"/>
        <w:rPr>
          <w:color w:val="000000"/>
          <w:sz w:val="26"/>
          <w:szCs w:val="26"/>
          <w:shd w:val="clear" w:color="auto" w:fill="FFFFFF"/>
        </w:rPr>
      </w:pPr>
    </w:p>
    <w:p w:rsidR="008362F5" w:rsidRDefault="008362F5" w:rsidP="008362F5">
      <w:pPr>
        <w:shd w:val="clear" w:color="auto" w:fill="FFFFFF"/>
        <w:spacing w:after="0" w:line="240" w:lineRule="auto"/>
        <w:jc w:val="both"/>
        <w:rPr>
          <w:color w:val="000000"/>
          <w:sz w:val="26"/>
          <w:szCs w:val="26"/>
          <w:shd w:val="clear" w:color="auto" w:fill="FFFFFF"/>
        </w:rPr>
      </w:pPr>
    </w:p>
    <w:p w:rsidR="00402CAE" w:rsidRDefault="00402CAE" w:rsidP="008362F5">
      <w:pPr>
        <w:shd w:val="clear" w:color="auto" w:fill="FFFFFF"/>
        <w:spacing w:after="0" w:line="240" w:lineRule="auto"/>
        <w:jc w:val="both"/>
        <w:rPr>
          <w:color w:val="000000"/>
          <w:sz w:val="26"/>
          <w:szCs w:val="26"/>
          <w:shd w:val="clear" w:color="auto" w:fill="FFFFFF"/>
        </w:rPr>
      </w:pPr>
    </w:p>
    <w:p w:rsidR="00402CAE" w:rsidRDefault="00402CAE" w:rsidP="008362F5">
      <w:pPr>
        <w:shd w:val="clear" w:color="auto" w:fill="FFFFFF"/>
        <w:spacing w:after="0" w:line="240" w:lineRule="auto"/>
        <w:jc w:val="both"/>
        <w:rPr>
          <w:color w:val="000000"/>
          <w:sz w:val="26"/>
          <w:szCs w:val="26"/>
          <w:shd w:val="clear" w:color="auto" w:fill="FFFFFF"/>
        </w:rPr>
      </w:pPr>
    </w:p>
    <w:p w:rsidR="00402CAE" w:rsidRDefault="00402CAE" w:rsidP="008362F5">
      <w:pPr>
        <w:shd w:val="clear" w:color="auto" w:fill="FFFFFF"/>
        <w:spacing w:after="0" w:line="240" w:lineRule="auto"/>
        <w:jc w:val="both"/>
        <w:rPr>
          <w:color w:val="000000"/>
          <w:sz w:val="26"/>
          <w:szCs w:val="26"/>
          <w:shd w:val="clear" w:color="auto" w:fill="FFFFFF"/>
        </w:rPr>
      </w:pPr>
    </w:p>
    <w:p w:rsidR="002F38F8" w:rsidRDefault="002F38F8" w:rsidP="002F38F8">
      <w:pPr>
        <w:shd w:val="clear" w:color="auto" w:fill="FFFFFF"/>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w:t>
      </w:r>
      <w:r w:rsidR="0051532F">
        <w:rPr>
          <w:rFonts w:ascii="Times New Roman" w:eastAsia="Times New Roman" w:hAnsi="Times New Roman" w:cs="Times New Roman"/>
          <w:sz w:val="24"/>
          <w:szCs w:val="24"/>
          <w:lang w:eastAsia="ru-RU"/>
        </w:rPr>
        <w:t>ципальное казенное учреждение «С</w:t>
      </w:r>
      <w:r>
        <w:rPr>
          <w:rFonts w:ascii="Times New Roman" w:eastAsia="Times New Roman" w:hAnsi="Times New Roman" w:cs="Times New Roman"/>
          <w:sz w:val="24"/>
          <w:szCs w:val="24"/>
          <w:lang w:eastAsia="ru-RU"/>
        </w:rPr>
        <w:t>оциально-реабилитационный центр</w:t>
      </w:r>
    </w:p>
    <w:p w:rsidR="002F38F8" w:rsidRDefault="002F38F8" w:rsidP="002F38F8">
      <w:pPr>
        <w:shd w:val="clear" w:color="auto" w:fill="FFFFFF"/>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несовершеннолетних»</w:t>
      </w:r>
    </w:p>
    <w:p w:rsidR="002F38F8" w:rsidRDefault="002F38F8" w:rsidP="002F38F8">
      <w:pPr>
        <w:shd w:val="clear" w:color="auto" w:fill="FFFFFF"/>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Таштагольского района</w:t>
      </w:r>
    </w:p>
    <w:p w:rsidR="002F38F8" w:rsidRDefault="002F38F8" w:rsidP="002F38F8">
      <w:pPr>
        <w:shd w:val="clear" w:color="auto" w:fill="FFFFFF"/>
        <w:spacing w:after="0" w:line="240" w:lineRule="auto"/>
        <w:ind w:left="360"/>
        <w:jc w:val="center"/>
        <w:rPr>
          <w:rFonts w:ascii="Times New Roman" w:eastAsia="Times New Roman" w:hAnsi="Times New Roman" w:cs="Times New Roman"/>
          <w:sz w:val="28"/>
          <w:szCs w:val="28"/>
          <w:lang w:eastAsia="ru-RU"/>
        </w:rPr>
      </w:pPr>
    </w:p>
    <w:p w:rsidR="002F38F8" w:rsidRDefault="002F38F8" w:rsidP="002F38F8">
      <w:pPr>
        <w:shd w:val="clear" w:color="auto" w:fill="FFFFFF"/>
        <w:spacing w:after="0" w:line="240" w:lineRule="auto"/>
        <w:ind w:left="360"/>
        <w:rPr>
          <w:rFonts w:ascii="Times New Roman" w:eastAsia="Times New Roman" w:hAnsi="Times New Roman" w:cs="Times New Roman"/>
          <w:sz w:val="56"/>
          <w:szCs w:val="56"/>
          <w:lang w:eastAsia="ru-RU"/>
        </w:rPr>
      </w:pPr>
    </w:p>
    <w:p w:rsidR="002F38F8" w:rsidRDefault="002F38F8" w:rsidP="002F38F8">
      <w:pPr>
        <w:shd w:val="clear" w:color="auto" w:fill="FFFFFF"/>
        <w:spacing w:after="0" w:line="240" w:lineRule="auto"/>
        <w:ind w:left="360"/>
        <w:jc w:val="center"/>
        <w:rPr>
          <w:rFonts w:ascii="Times New Roman" w:eastAsia="Times New Roman" w:hAnsi="Times New Roman" w:cs="Times New Roman"/>
          <w:sz w:val="56"/>
          <w:szCs w:val="56"/>
          <w:lang w:eastAsia="ru-RU"/>
        </w:rPr>
      </w:pPr>
      <w:r>
        <w:rPr>
          <w:rFonts w:ascii="Times New Roman" w:eastAsia="Times New Roman" w:hAnsi="Times New Roman" w:cs="Times New Roman"/>
          <w:sz w:val="56"/>
          <w:szCs w:val="56"/>
          <w:lang w:eastAsia="ru-RU"/>
        </w:rPr>
        <w:t>Консультация</w:t>
      </w:r>
    </w:p>
    <w:p w:rsidR="002F38F8" w:rsidRDefault="002F38F8" w:rsidP="002F38F8">
      <w:pPr>
        <w:shd w:val="clear" w:color="auto" w:fill="FFFFFF"/>
        <w:spacing w:after="0" w:line="240" w:lineRule="auto"/>
        <w:ind w:left="360"/>
        <w:jc w:val="center"/>
        <w:rPr>
          <w:rFonts w:ascii="Times New Roman" w:eastAsia="Times New Roman" w:hAnsi="Times New Roman" w:cs="Times New Roman"/>
          <w:sz w:val="56"/>
          <w:szCs w:val="56"/>
          <w:lang w:eastAsia="ru-RU"/>
        </w:rPr>
      </w:pPr>
      <w:r>
        <w:rPr>
          <w:rFonts w:ascii="Times New Roman" w:eastAsia="Times New Roman" w:hAnsi="Times New Roman" w:cs="Times New Roman"/>
          <w:sz w:val="56"/>
          <w:szCs w:val="56"/>
          <w:lang w:eastAsia="ru-RU"/>
        </w:rPr>
        <w:t>для родителей</w:t>
      </w:r>
    </w:p>
    <w:p w:rsidR="002F38F8" w:rsidRDefault="002F38F8" w:rsidP="002F38F8">
      <w:pPr>
        <w:shd w:val="clear" w:color="auto" w:fill="FFFFFF"/>
        <w:spacing w:after="0" w:line="240" w:lineRule="auto"/>
        <w:ind w:left="360"/>
        <w:jc w:val="center"/>
        <w:rPr>
          <w:rFonts w:ascii="Times New Roman" w:eastAsia="Times New Roman" w:hAnsi="Times New Roman" w:cs="Times New Roman"/>
          <w:sz w:val="56"/>
          <w:szCs w:val="56"/>
          <w:lang w:eastAsia="ru-RU"/>
        </w:rPr>
      </w:pPr>
      <w:r>
        <w:rPr>
          <w:rFonts w:ascii="Times New Roman" w:eastAsia="Times New Roman" w:hAnsi="Times New Roman" w:cs="Times New Roman"/>
          <w:sz w:val="56"/>
          <w:szCs w:val="56"/>
          <w:lang w:eastAsia="ru-RU"/>
        </w:rPr>
        <w:t>на тему:</w:t>
      </w:r>
    </w:p>
    <w:p w:rsidR="002F38F8" w:rsidRDefault="002F38F8" w:rsidP="002F38F8">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sz w:val="44"/>
          <w:szCs w:val="44"/>
          <w:lang w:eastAsia="ru-RU"/>
        </w:rPr>
        <w:t>«</w:t>
      </w:r>
      <w:r w:rsidRPr="002F38F8">
        <w:rPr>
          <w:rFonts w:ascii="Times New Roman" w:eastAsia="Times New Roman" w:hAnsi="Times New Roman" w:cs="Times New Roman"/>
          <w:b/>
          <w:color w:val="000000"/>
          <w:sz w:val="44"/>
          <w:szCs w:val="44"/>
          <w:lang w:eastAsia="ru-RU"/>
        </w:rPr>
        <w:t>Показания и противопоказания</w:t>
      </w:r>
      <w:r>
        <w:rPr>
          <w:rFonts w:ascii="Times New Roman" w:eastAsia="Times New Roman" w:hAnsi="Times New Roman" w:cs="Times New Roman"/>
          <w:b/>
          <w:color w:val="000000"/>
          <w:sz w:val="44"/>
          <w:szCs w:val="44"/>
          <w:lang w:eastAsia="ru-RU"/>
        </w:rPr>
        <w:t xml:space="preserve"> для использования лечебных костюмов Адели и Гравистат</w:t>
      </w:r>
      <w:r>
        <w:rPr>
          <w:rFonts w:ascii="Times New Roman" w:eastAsia="Times New Roman" w:hAnsi="Times New Roman" w:cs="Times New Roman"/>
          <w:sz w:val="44"/>
          <w:szCs w:val="44"/>
          <w:lang w:eastAsia="ru-RU"/>
        </w:rPr>
        <w:t>»</w:t>
      </w:r>
    </w:p>
    <w:p w:rsidR="002F38F8" w:rsidRDefault="002F38F8" w:rsidP="002F38F8">
      <w:pPr>
        <w:ind w:left="360"/>
        <w:jc w:val="center"/>
        <w:rPr>
          <w:rFonts w:ascii="Times New Roman" w:eastAsiaTheme="minorEastAsia" w:hAnsi="Times New Roman" w:cs="Times New Roman"/>
          <w:sz w:val="56"/>
          <w:szCs w:val="56"/>
        </w:rPr>
      </w:pPr>
    </w:p>
    <w:p w:rsidR="002F38F8" w:rsidRDefault="0051532F" w:rsidP="002F38F8">
      <w:pPr>
        <w:spacing w:after="0"/>
        <w:ind w:left="360"/>
        <w:jc w:val="right"/>
        <w:rPr>
          <w:rFonts w:ascii="Times New Roman" w:hAnsi="Times New Roman" w:cs="Times New Roman"/>
          <w:sz w:val="28"/>
          <w:szCs w:val="28"/>
        </w:rPr>
      </w:pPr>
      <w:r>
        <w:rPr>
          <w:rFonts w:ascii="Times New Roman" w:hAnsi="Times New Roman" w:cs="Times New Roman"/>
          <w:sz w:val="28"/>
          <w:szCs w:val="28"/>
        </w:rPr>
        <w:t>Специалист по социальной работе</w:t>
      </w:r>
      <w:r w:rsidR="002F38F8">
        <w:rPr>
          <w:rFonts w:ascii="Times New Roman" w:hAnsi="Times New Roman" w:cs="Times New Roman"/>
          <w:sz w:val="28"/>
          <w:szCs w:val="28"/>
        </w:rPr>
        <w:t xml:space="preserve"> </w:t>
      </w:r>
    </w:p>
    <w:p w:rsidR="002F38F8" w:rsidRDefault="0051532F" w:rsidP="002F38F8">
      <w:pPr>
        <w:spacing w:after="0"/>
        <w:ind w:left="360"/>
        <w:jc w:val="right"/>
        <w:rPr>
          <w:rFonts w:ascii="Times New Roman" w:hAnsi="Times New Roman" w:cs="Times New Roman"/>
          <w:sz w:val="28"/>
          <w:szCs w:val="28"/>
        </w:rPr>
      </w:pPr>
      <w:r>
        <w:rPr>
          <w:rFonts w:ascii="Times New Roman" w:hAnsi="Times New Roman" w:cs="Times New Roman"/>
          <w:sz w:val="28"/>
          <w:szCs w:val="28"/>
        </w:rPr>
        <w:t>Герлейн Оксана Адамовна</w:t>
      </w:r>
    </w:p>
    <w:p w:rsidR="002F38F8" w:rsidRDefault="002F38F8" w:rsidP="002F38F8">
      <w:pPr>
        <w:ind w:left="360"/>
        <w:jc w:val="right"/>
        <w:rPr>
          <w:rFonts w:ascii="Times New Roman" w:hAnsi="Times New Roman" w:cs="Times New Roman"/>
          <w:sz w:val="28"/>
          <w:szCs w:val="28"/>
        </w:rPr>
      </w:pPr>
    </w:p>
    <w:p w:rsidR="002F38F8" w:rsidRDefault="002F38F8" w:rsidP="002F38F8">
      <w:pPr>
        <w:ind w:left="360"/>
        <w:jc w:val="center"/>
        <w:rPr>
          <w:rFonts w:ascii="Times New Roman" w:hAnsi="Times New Roman" w:cs="Times New Roman"/>
          <w:sz w:val="28"/>
          <w:szCs w:val="28"/>
        </w:rPr>
      </w:pPr>
    </w:p>
    <w:p w:rsidR="00B45909" w:rsidRPr="002F38F8" w:rsidRDefault="0051532F" w:rsidP="002F38F8">
      <w:pPr>
        <w:ind w:left="360"/>
        <w:jc w:val="center"/>
        <w:rPr>
          <w:rFonts w:ascii="Times New Roman" w:hAnsi="Times New Roman" w:cs="Times New Roman"/>
          <w:sz w:val="28"/>
          <w:szCs w:val="28"/>
        </w:rPr>
      </w:pPr>
      <w:r>
        <w:rPr>
          <w:rFonts w:ascii="Times New Roman" w:hAnsi="Times New Roman" w:cs="Times New Roman"/>
          <w:sz w:val="28"/>
          <w:szCs w:val="28"/>
        </w:rPr>
        <w:t>г</w:t>
      </w:r>
      <w:r w:rsidR="002F38F8">
        <w:rPr>
          <w:rFonts w:ascii="Times New Roman" w:hAnsi="Times New Roman" w:cs="Times New Roman"/>
          <w:sz w:val="28"/>
          <w:szCs w:val="28"/>
        </w:rPr>
        <w:t>. Таштагол 2021г.</w:t>
      </w:r>
    </w:p>
    <w:sectPr w:rsidR="00B45909" w:rsidRPr="002F38F8" w:rsidSect="00402CAE">
      <w:pgSz w:w="16838" w:h="11906" w:orient="landscape"/>
      <w:pgMar w:top="426" w:right="536" w:bottom="284" w:left="567" w:header="708" w:footer="708" w:gutter="0"/>
      <w:cols w:num="3" w:space="4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42DF6"/>
    <w:multiLevelType w:val="hybridMultilevel"/>
    <w:tmpl w:val="DE8C54CA"/>
    <w:lvl w:ilvl="0" w:tplc="353CB966">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3B7409"/>
    <w:multiLevelType w:val="hybridMultilevel"/>
    <w:tmpl w:val="93C2F9AE"/>
    <w:lvl w:ilvl="0" w:tplc="353CB966">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47"/>
    <w:rsid w:val="000C0BE1"/>
    <w:rsid w:val="002F38F8"/>
    <w:rsid w:val="003032F2"/>
    <w:rsid w:val="003F6F02"/>
    <w:rsid w:val="00402CAE"/>
    <w:rsid w:val="004F6275"/>
    <w:rsid w:val="0051532F"/>
    <w:rsid w:val="006220ED"/>
    <w:rsid w:val="00792562"/>
    <w:rsid w:val="008362F5"/>
    <w:rsid w:val="00910FB9"/>
    <w:rsid w:val="00AB6747"/>
    <w:rsid w:val="00B24FE7"/>
    <w:rsid w:val="00B45909"/>
    <w:rsid w:val="00F56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7A49"/>
  <w15:chartTrackingRefBased/>
  <w15:docId w15:val="{2769B76D-6B70-46D6-A139-B83A5C63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B45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36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79077">
      <w:bodyDiv w:val="1"/>
      <w:marLeft w:val="0"/>
      <w:marRight w:val="0"/>
      <w:marTop w:val="0"/>
      <w:marBottom w:val="0"/>
      <w:divBdr>
        <w:top w:val="none" w:sz="0" w:space="0" w:color="auto"/>
        <w:left w:val="none" w:sz="0" w:space="0" w:color="auto"/>
        <w:bottom w:val="none" w:sz="0" w:space="0" w:color="auto"/>
        <w:right w:val="none" w:sz="0" w:space="0" w:color="auto"/>
      </w:divBdr>
    </w:div>
    <w:div w:id="1125349190">
      <w:bodyDiv w:val="1"/>
      <w:marLeft w:val="0"/>
      <w:marRight w:val="0"/>
      <w:marTop w:val="0"/>
      <w:marBottom w:val="0"/>
      <w:divBdr>
        <w:top w:val="none" w:sz="0" w:space="0" w:color="auto"/>
        <w:left w:val="none" w:sz="0" w:space="0" w:color="auto"/>
        <w:bottom w:val="none" w:sz="0" w:space="0" w:color="auto"/>
        <w:right w:val="none" w:sz="0" w:space="0" w:color="auto"/>
      </w:divBdr>
    </w:div>
    <w:div w:id="11959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2021-10-28T01:45:00Z</dcterms:created>
  <dcterms:modified xsi:type="dcterms:W3CDTF">2022-01-12T08:24:00Z</dcterms:modified>
</cp:coreProperties>
</file>